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8E" w:rsidRPr="006E27D0" w:rsidRDefault="00F10DB6">
      <w:pPr>
        <w:rPr>
          <w:rFonts w:ascii="黑体" w:eastAsia="黑体" w:hAnsi="黑体"/>
          <w:sz w:val="32"/>
          <w:szCs w:val="32"/>
        </w:rPr>
      </w:pPr>
      <w:r w:rsidRPr="006E27D0">
        <w:rPr>
          <w:rFonts w:ascii="黑体" w:eastAsia="黑体" w:hAnsi="黑体" w:hint="eastAsia"/>
          <w:sz w:val="32"/>
          <w:szCs w:val="32"/>
        </w:rPr>
        <w:t>附件9</w:t>
      </w:r>
    </w:p>
    <w:p w:rsidR="00F10DB6" w:rsidRDefault="00F10DB6" w:rsidP="00F10DB6">
      <w:pPr>
        <w:jc w:val="center"/>
        <w:rPr>
          <w:rFonts w:ascii="方正小标宋简体" w:eastAsia="方正小标宋简体"/>
          <w:sz w:val="36"/>
          <w:szCs w:val="36"/>
        </w:rPr>
      </w:pPr>
    </w:p>
    <w:p w:rsidR="00F10DB6" w:rsidRPr="00F10DB6" w:rsidRDefault="00F10DB6" w:rsidP="00F10DB6">
      <w:pPr>
        <w:jc w:val="center"/>
        <w:rPr>
          <w:rFonts w:ascii="方正小标宋简体" w:eastAsia="方正小标宋简体"/>
          <w:sz w:val="36"/>
          <w:szCs w:val="36"/>
        </w:rPr>
      </w:pPr>
      <w:r w:rsidRPr="00F10DB6">
        <w:rPr>
          <w:rFonts w:ascii="方正小标宋简体" w:eastAsia="方正小标宋简体" w:hint="eastAsia"/>
          <w:sz w:val="36"/>
          <w:szCs w:val="36"/>
        </w:rPr>
        <w:t>天津市总工会</w:t>
      </w:r>
      <w:r w:rsidR="00475C79">
        <w:rPr>
          <w:rFonts w:ascii="方正小标宋简体" w:eastAsia="方正小标宋简体" w:hint="eastAsia"/>
          <w:sz w:val="36"/>
          <w:szCs w:val="36"/>
        </w:rPr>
        <w:t>2018</w:t>
      </w:r>
      <w:r w:rsidRPr="00F10DB6">
        <w:rPr>
          <w:rFonts w:ascii="方正小标宋简体" w:eastAsia="方正小标宋简体" w:hint="eastAsia"/>
          <w:sz w:val="36"/>
          <w:szCs w:val="36"/>
        </w:rPr>
        <w:t>年一般公共预算</w:t>
      </w:r>
    </w:p>
    <w:p w:rsidR="00F10DB6" w:rsidRPr="00F10DB6" w:rsidRDefault="00F10DB6" w:rsidP="00F10DB6">
      <w:pPr>
        <w:jc w:val="center"/>
        <w:rPr>
          <w:rFonts w:ascii="方正小标宋简体" w:eastAsia="方正小标宋简体"/>
          <w:sz w:val="36"/>
          <w:szCs w:val="36"/>
        </w:rPr>
      </w:pPr>
      <w:r w:rsidRPr="00F10DB6">
        <w:rPr>
          <w:rFonts w:ascii="方正小标宋简体" w:eastAsia="方正小标宋简体" w:hint="eastAsia"/>
          <w:sz w:val="36"/>
          <w:szCs w:val="36"/>
        </w:rPr>
        <w:t>“三公”经费安排情况说明</w:t>
      </w:r>
    </w:p>
    <w:p w:rsidR="00F10DB6" w:rsidRDefault="00F10DB6">
      <w:r>
        <w:rPr>
          <w:rFonts w:hint="eastAsia"/>
        </w:rPr>
        <w:t xml:space="preserve"> </w:t>
      </w:r>
    </w:p>
    <w:p w:rsidR="00F10DB6" w:rsidRPr="00F10DB6" w:rsidRDefault="00F10DB6">
      <w:pPr>
        <w:rPr>
          <w:rFonts w:ascii="方正仿宋简体" w:eastAsia="方正仿宋简体"/>
          <w:sz w:val="34"/>
          <w:szCs w:val="34"/>
        </w:rPr>
      </w:pPr>
    </w:p>
    <w:p w:rsidR="00535C5E" w:rsidRPr="0002589A" w:rsidRDefault="00535C5E" w:rsidP="0002589A">
      <w:pPr>
        <w:spacing w:line="560" w:lineRule="exact"/>
        <w:ind w:firstLineChars="200" w:firstLine="640"/>
        <w:rPr>
          <w:rFonts w:ascii="Calibri" w:eastAsia="仿宋_GB2312" w:hAnsi="Calibri" w:cs="Times New Roman"/>
          <w:sz w:val="32"/>
          <w:szCs w:val="32"/>
        </w:rPr>
      </w:pPr>
      <w:r w:rsidRPr="0002589A">
        <w:rPr>
          <w:rFonts w:ascii="Calibri" w:eastAsia="仿宋_GB2312" w:hAnsi="Calibri" w:cs="Times New Roman"/>
          <w:sz w:val="32"/>
          <w:szCs w:val="32"/>
        </w:rPr>
        <w:t>2018</w:t>
      </w:r>
      <w:r w:rsidRPr="0002589A">
        <w:rPr>
          <w:rFonts w:ascii="Calibri" w:eastAsia="仿宋_GB2312" w:hAnsi="Calibri" w:cs="Times New Roman"/>
          <w:sz w:val="32"/>
          <w:szCs w:val="32"/>
        </w:rPr>
        <w:t>年一般公共预算</w:t>
      </w:r>
      <w:r w:rsidRPr="0002589A">
        <w:rPr>
          <w:rFonts w:ascii="Calibri" w:eastAsia="仿宋_GB2312" w:hAnsi="Calibri" w:cs="Times New Roman"/>
          <w:sz w:val="32"/>
          <w:szCs w:val="32"/>
        </w:rPr>
        <w:t>“</w:t>
      </w:r>
      <w:r w:rsidRPr="0002589A">
        <w:rPr>
          <w:rFonts w:ascii="Calibri" w:eastAsia="仿宋_GB2312" w:hAnsi="Calibri" w:cs="Times New Roman"/>
          <w:sz w:val="32"/>
          <w:szCs w:val="32"/>
        </w:rPr>
        <w:t>三公</w:t>
      </w:r>
      <w:r w:rsidRPr="0002589A">
        <w:rPr>
          <w:rFonts w:ascii="Calibri" w:eastAsia="仿宋_GB2312" w:hAnsi="Calibri" w:cs="Times New Roman"/>
          <w:sz w:val="32"/>
          <w:szCs w:val="32"/>
        </w:rPr>
        <w:t>”</w:t>
      </w:r>
      <w:r w:rsidRPr="0002589A">
        <w:rPr>
          <w:rFonts w:ascii="Calibri" w:eastAsia="仿宋_GB2312" w:hAnsi="Calibri" w:cs="Times New Roman"/>
          <w:sz w:val="32"/>
          <w:szCs w:val="32"/>
        </w:rPr>
        <w:t>经费安排</w:t>
      </w:r>
      <w:r w:rsidRPr="0002589A">
        <w:rPr>
          <w:rFonts w:eastAsia="仿宋_GB2312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万元，与</w:t>
      </w:r>
      <w:r w:rsidRPr="0002589A">
        <w:rPr>
          <w:rFonts w:ascii="Calibri" w:eastAsia="仿宋_GB2312" w:hAnsi="Calibri" w:cs="Times New Roman"/>
          <w:sz w:val="32"/>
          <w:szCs w:val="32"/>
        </w:rPr>
        <w:t>2017</w:t>
      </w:r>
      <w:r w:rsidRPr="0002589A">
        <w:rPr>
          <w:rFonts w:ascii="Calibri" w:eastAsia="仿宋_GB2312" w:hAnsi="Calibri" w:cs="Times New Roman"/>
          <w:sz w:val="32"/>
          <w:szCs w:val="32"/>
        </w:rPr>
        <w:t>年预算相比增加（减少）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ascii="Calibri" w:eastAsia="仿宋_GB2312" w:hAnsi="Calibri" w:cs="Times New Roman"/>
          <w:sz w:val="32"/>
          <w:szCs w:val="32"/>
        </w:rPr>
        <w:t>万元，主要原因是</w:t>
      </w:r>
      <w:r w:rsidRPr="0002589A">
        <w:rPr>
          <w:rFonts w:eastAsia="仿宋_GB2312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未安排</w:t>
      </w:r>
      <w:r w:rsidRPr="0002589A">
        <w:rPr>
          <w:rFonts w:eastAsia="仿宋_GB2312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。具体情况：</w:t>
      </w:r>
    </w:p>
    <w:p w:rsidR="00535C5E" w:rsidRPr="0002589A" w:rsidRDefault="00535C5E" w:rsidP="0002589A">
      <w:pPr>
        <w:spacing w:line="560" w:lineRule="exact"/>
        <w:ind w:firstLineChars="200" w:firstLine="640"/>
        <w:rPr>
          <w:rFonts w:ascii="Calibri" w:eastAsia="仿宋_GB2312" w:hAnsi="Calibri" w:cs="Times New Roman"/>
          <w:sz w:val="32"/>
          <w:szCs w:val="32"/>
        </w:rPr>
      </w:pPr>
      <w:r w:rsidRPr="0002589A">
        <w:rPr>
          <w:rFonts w:ascii="Calibri" w:eastAsia="仿宋_GB2312" w:hAnsi="Calibri" w:cs="Times New Roman"/>
          <w:sz w:val="32"/>
          <w:szCs w:val="32"/>
        </w:rPr>
        <w:t>一、</w:t>
      </w:r>
      <w:r w:rsidRPr="0002589A">
        <w:rPr>
          <w:rFonts w:ascii="Calibri" w:eastAsia="仿宋_GB2312" w:hAnsi="Calibri" w:cs="Times New Roman"/>
          <w:sz w:val="32"/>
          <w:szCs w:val="32"/>
        </w:rPr>
        <w:t>2018</w:t>
      </w:r>
      <w:r w:rsidRPr="0002589A">
        <w:rPr>
          <w:rFonts w:ascii="Calibri" w:eastAsia="仿宋_GB2312" w:hAnsi="Calibri" w:cs="Times New Roman"/>
          <w:sz w:val="32"/>
          <w:szCs w:val="32"/>
        </w:rPr>
        <w:t>年因公出国（境）费预算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ascii="Calibri" w:eastAsia="仿宋_GB2312" w:hAnsi="Calibri" w:cs="Times New Roman"/>
          <w:sz w:val="32"/>
          <w:szCs w:val="32"/>
        </w:rPr>
        <w:t>万元，与</w:t>
      </w:r>
      <w:r w:rsidRPr="0002589A">
        <w:rPr>
          <w:rFonts w:ascii="Calibri" w:eastAsia="仿宋_GB2312" w:hAnsi="Calibri" w:cs="Times New Roman"/>
          <w:sz w:val="32"/>
          <w:szCs w:val="32"/>
        </w:rPr>
        <w:t>2017</w:t>
      </w:r>
      <w:r w:rsidRPr="0002589A">
        <w:rPr>
          <w:rFonts w:ascii="Calibri" w:eastAsia="仿宋_GB2312" w:hAnsi="Calibri" w:cs="Times New Roman"/>
          <w:sz w:val="32"/>
          <w:szCs w:val="32"/>
        </w:rPr>
        <w:t>年预算相比增加（减少）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万元，主要原因是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未安排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。</w:t>
      </w:r>
    </w:p>
    <w:p w:rsidR="00535C5E" w:rsidRPr="0002589A" w:rsidRDefault="00535C5E" w:rsidP="0002589A">
      <w:pPr>
        <w:spacing w:line="560" w:lineRule="exact"/>
        <w:ind w:firstLineChars="200" w:firstLine="640"/>
        <w:rPr>
          <w:rFonts w:ascii="Calibri" w:eastAsia="仿宋_GB2312" w:hAnsi="Calibri" w:cs="Times New Roman"/>
          <w:sz w:val="32"/>
          <w:szCs w:val="32"/>
        </w:rPr>
      </w:pPr>
      <w:r w:rsidRPr="0002589A">
        <w:rPr>
          <w:rFonts w:ascii="Calibri" w:eastAsia="仿宋_GB2312" w:hAnsi="Calibri" w:cs="Times New Roman"/>
          <w:sz w:val="32"/>
          <w:szCs w:val="32"/>
        </w:rPr>
        <w:t>二、</w:t>
      </w:r>
      <w:r w:rsidRPr="0002589A">
        <w:rPr>
          <w:rFonts w:ascii="Calibri" w:eastAsia="仿宋_GB2312" w:hAnsi="Calibri" w:cs="Times New Roman"/>
          <w:sz w:val="32"/>
          <w:szCs w:val="32"/>
        </w:rPr>
        <w:t>2018</w:t>
      </w:r>
      <w:r w:rsidRPr="0002589A">
        <w:rPr>
          <w:rFonts w:ascii="Calibri" w:eastAsia="仿宋_GB2312" w:hAnsi="Calibri" w:cs="Times New Roman"/>
          <w:sz w:val="32"/>
          <w:szCs w:val="32"/>
        </w:rPr>
        <w:t>年公务用车购置及运行费预算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eastAsia="仿宋_GB2312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万元，其中公务用车运行费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万元，与</w:t>
      </w:r>
      <w:r w:rsidRPr="0002589A">
        <w:rPr>
          <w:rFonts w:ascii="Calibri" w:eastAsia="仿宋_GB2312" w:hAnsi="Calibri" w:cs="Times New Roman"/>
          <w:sz w:val="32"/>
          <w:szCs w:val="32"/>
        </w:rPr>
        <w:t>2017</w:t>
      </w:r>
      <w:r w:rsidRPr="0002589A">
        <w:rPr>
          <w:rFonts w:ascii="Calibri" w:eastAsia="仿宋_GB2312" w:hAnsi="Calibri" w:cs="Times New Roman"/>
          <w:sz w:val="32"/>
          <w:szCs w:val="32"/>
        </w:rPr>
        <w:t>年预算相比增加（减少）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eastAsia="仿宋_GB2312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万元，主要原因是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未安排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；公务用车购置费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万元，与</w:t>
      </w:r>
      <w:r w:rsidRPr="0002589A">
        <w:rPr>
          <w:rFonts w:ascii="Calibri" w:eastAsia="仿宋_GB2312" w:hAnsi="Calibri" w:cs="Times New Roman"/>
          <w:sz w:val="32"/>
          <w:szCs w:val="32"/>
        </w:rPr>
        <w:t>2017</w:t>
      </w:r>
      <w:r w:rsidRPr="0002589A">
        <w:rPr>
          <w:rFonts w:ascii="Calibri" w:eastAsia="仿宋_GB2312" w:hAnsi="Calibri" w:cs="Times New Roman"/>
          <w:sz w:val="32"/>
          <w:szCs w:val="32"/>
        </w:rPr>
        <w:t>年预算相比增加（减少）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ascii="Calibri" w:eastAsia="仿宋_GB2312" w:hAnsi="Calibri" w:cs="Times New Roman"/>
          <w:sz w:val="32"/>
          <w:szCs w:val="32"/>
        </w:rPr>
        <w:t>万元，主要原因是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未安排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。</w:t>
      </w:r>
    </w:p>
    <w:p w:rsidR="00535C5E" w:rsidRPr="0002589A" w:rsidRDefault="00535C5E" w:rsidP="00535C5E">
      <w:pPr>
        <w:spacing w:line="560" w:lineRule="exact"/>
        <w:ind w:firstLine="645"/>
        <w:rPr>
          <w:rFonts w:ascii="Calibri" w:eastAsia="仿宋_GB2312" w:hAnsi="Calibri" w:cs="Times New Roman"/>
          <w:sz w:val="32"/>
          <w:szCs w:val="32"/>
        </w:rPr>
      </w:pPr>
      <w:r w:rsidRPr="0002589A">
        <w:rPr>
          <w:rFonts w:ascii="Calibri" w:eastAsia="仿宋_GB2312" w:hAnsi="Calibri" w:cs="Times New Roman"/>
          <w:sz w:val="32"/>
          <w:szCs w:val="32"/>
        </w:rPr>
        <w:t>三、</w:t>
      </w:r>
      <w:r w:rsidRPr="0002589A">
        <w:rPr>
          <w:rFonts w:ascii="Calibri" w:eastAsia="仿宋_GB2312" w:hAnsi="Calibri" w:cs="Times New Roman"/>
          <w:sz w:val="32"/>
          <w:szCs w:val="32"/>
        </w:rPr>
        <w:t>2018</w:t>
      </w:r>
      <w:r w:rsidRPr="0002589A">
        <w:rPr>
          <w:rFonts w:ascii="Calibri" w:eastAsia="仿宋_GB2312" w:hAnsi="Calibri" w:cs="Times New Roman"/>
          <w:sz w:val="32"/>
          <w:szCs w:val="32"/>
        </w:rPr>
        <w:t>年公务接待费预算</w:t>
      </w:r>
      <w:r w:rsidRPr="0002589A">
        <w:rPr>
          <w:rFonts w:eastAsia="仿宋_GB2312"/>
          <w:sz w:val="32"/>
          <w:szCs w:val="32"/>
          <w:u w:val="single"/>
        </w:rPr>
        <w:t xml:space="preserve">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</w:t>
      </w:r>
      <w:r w:rsidRPr="0002589A">
        <w:rPr>
          <w:rFonts w:ascii="Calibri" w:eastAsia="仿宋_GB2312" w:hAnsi="Calibri" w:cs="Times New Roman"/>
          <w:sz w:val="32"/>
          <w:szCs w:val="32"/>
        </w:rPr>
        <w:t>万元，与</w:t>
      </w:r>
      <w:r w:rsidRPr="0002589A">
        <w:rPr>
          <w:rFonts w:ascii="Calibri" w:eastAsia="仿宋_GB2312" w:hAnsi="Calibri" w:cs="Times New Roman"/>
          <w:sz w:val="32"/>
          <w:szCs w:val="32"/>
        </w:rPr>
        <w:t>2017</w:t>
      </w:r>
      <w:r w:rsidRPr="0002589A">
        <w:rPr>
          <w:rFonts w:ascii="Calibri" w:eastAsia="仿宋_GB2312" w:hAnsi="Calibri" w:cs="Times New Roman"/>
          <w:sz w:val="32"/>
          <w:szCs w:val="32"/>
        </w:rPr>
        <w:t>年预算相比增加（减少）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0</w:t>
      </w:r>
      <w:r w:rsidRPr="0002589A">
        <w:rPr>
          <w:rFonts w:ascii="Calibri" w:eastAsia="仿宋_GB2312" w:hAnsi="Calibri" w:cs="Times New Roman"/>
          <w:sz w:val="32"/>
          <w:szCs w:val="32"/>
          <w:u w:val="single"/>
        </w:rPr>
        <w:t xml:space="preserve">  </w:t>
      </w:r>
      <w:r w:rsidRPr="0002589A">
        <w:rPr>
          <w:rFonts w:ascii="Calibri" w:eastAsia="仿宋_GB2312" w:hAnsi="Calibri" w:cs="Times New Roman"/>
          <w:sz w:val="32"/>
          <w:szCs w:val="32"/>
        </w:rPr>
        <w:t>万元，主要原因是</w:t>
      </w:r>
      <w:r w:rsidRPr="0002589A">
        <w:rPr>
          <w:rFonts w:eastAsia="仿宋_GB2312"/>
          <w:sz w:val="32"/>
          <w:szCs w:val="32"/>
          <w:u w:val="single"/>
        </w:rPr>
        <w:t xml:space="preserve">  </w:t>
      </w:r>
      <w:r w:rsidRPr="0002589A">
        <w:rPr>
          <w:rFonts w:eastAsia="仿宋_GB2312" w:hint="eastAsia"/>
          <w:sz w:val="32"/>
          <w:szCs w:val="32"/>
          <w:u w:val="single"/>
        </w:rPr>
        <w:t>未安排</w:t>
      </w:r>
      <w:r w:rsidRPr="0002589A">
        <w:rPr>
          <w:rFonts w:eastAsia="仿宋_GB2312" w:hint="eastAsia"/>
          <w:sz w:val="32"/>
          <w:szCs w:val="32"/>
          <w:u w:val="single"/>
        </w:rPr>
        <w:t xml:space="preserve">  </w:t>
      </w:r>
      <w:r w:rsidRPr="0002589A">
        <w:rPr>
          <w:rFonts w:ascii="Calibri" w:eastAsia="仿宋_GB2312" w:hAnsi="Calibri" w:cs="Times New Roman"/>
          <w:sz w:val="32"/>
          <w:szCs w:val="32"/>
        </w:rPr>
        <w:t>。</w:t>
      </w:r>
    </w:p>
    <w:p w:rsidR="00F10DB6" w:rsidRPr="00535C5E" w:rsidRDefault="00F10DB6">
      <w:pPr>
        <w:rPr>
          <w:rFonts w:ascii="方正仿宋简体" w:eastAsia="方正仿宋简体"/>
          <w:sz w:val="34"/>
          <w:szCs w:val="34"/>
        </w:rPr>
      </w:pPr>
    </w:p>
    <w:sectPr w:rsidR="00F10DB6" w:rsidRPr="00535C5E" w:rsidSect="00EA3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7FF" w:rsidRDefault="002657FF" w:rsidP="00F10DB6">
      <w:r>
        <w:separator/>
      </w:r>
    </w:p>
  </w:endnote>
  <w:endnote w:type="continuationSeparator" w:id="0">
    <w:p w:rsidR="002657FF" w:rsidRDefault="002657FF" w:rsidP="00F1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7FF" w:rsidRDefault="002657FF" w:rsidP="00F10DB6">
      <w:r>
        <w:separator/>
      </w:r>
    </w:p>
  </w:footnote>
  <w:footnote w:type="continuationSeparator" w:id="0">
    <w:p w:rsidR="002657FF" w:rsidRDefault="002657FF" w:rsidP="00F10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0DB6"/>
    <w:rsid w:val="0002589A"/>
    <w:rsid w:val="000B7163"/>
    <w:rsid w:val="00221B68"/>
    <w:rsid w:val="002657FF"/>
    <w:rsid w:val="003F0AAD"/>
    <w:rsid w:val="00450C19"/>
    <w:rsid w:val="00475C79"/>
    <w:rsid w:val="004E04BA"/>
    <w:rsid w:val="00535C5E"/>
    <w:rsid w:val="006A7B2E"/>
    <w:rsid w:val="006E27D0"/>
    <w:rsid w:val="006F7AE0"/>
    <w:rsid w:val="007D19B3"/>
    <w:rsid w:val="00826F26"/>
    <w:rsid w:val="00846407"/>
    <w:rsid w:val="008F69AD"/>
    <w:rsid w:val="009B3F25"/>
    <w:rsid w:val="00BC478D"/>
    <w:rsid w:val="00DB57B8"/>
    <w:rsid w:val="00EA378E"/>
    <w:rsid w:val="00F1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0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0D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0D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0D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2017-02-17T09:25:00Z</dcterms:created>
  <dcterms:modified xsi:type="dcterms:W3CDTF">2018-03-01T03:50:00Z</dcterms:modified>
</cp:coreProperties>
</file>